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CBF" w:rsidRPr="00995CBF" w:rsidRDefault="00B660CA" w:rsidP="00995CBF">
      <w:pPr>
        <w:shd w:val="clear" w:color="auto" w:fill="FFFFFF"/>
        <w:rPr>
          <w:rFonts w:ascii="Arial" w:eastAsia="Times New Roman" w:hAnsi="Arial" w:cs="Arial"/>
          <w:color w:val="222222"/>
          <w:sz w:val="19"/>
          <w:szCs w:val="19"/>
          <w:lang w:eastAsia="fr-FR"/>
        </w:rPr>
      </w:pPr>
      <w:r>
        <w:rPr>
          <w:rFonts w:ascii="Arial" w:eastAsia="Times New Roman" w:hAnsi="Arial" w:cs="Arial"/>
          <w:color w:val="222222"/>
          <w:sz w:val="19"/>
          <w:szCs w:val="19"/>
          <w:lang w:eastAsia="fr-FR"/>
        </w:rPr>
        <w:t>C</w:t>
      </w:r>
      <w:r w:rsidR="00995CBF" w:rsidRPr="00995CBF">
        <w:rPr>
          <w:rFonts w:ascii="Arial" w:eastAsia="Times New Roman" w:hAnsi="Arial" w:cs="Arial"/>
          <w:color w:val="222222"/>
          <w:sz w:val="19"/>
          <w:szCs w:val="19"/>
          <w:lang w:eastAsia="fr-FR"/>
        </w:rPr>
        <w:t>ompte-rendu de la réunion organisée par le 3C12 sur les examens de génétique tumorale en rapport avec la prescription de thérapies ciblées en cancérologie</w:t>
      </w:r>
    </w:p>
    <w:p w:rsidR="00995CBF" w:rsidRPr="00995CBF" w:rsidRDefault="00995CBF" w:rsidP="00995CBF">
      <w:pPr>
        <w:shd w:val="clear" w:color="auto" w:fill="FFFFFF"/>
        <w:rPr>
          <w:rFonts w:ascii="Arial" w:eastAsia="Times New Roman" w:hAnsi="Arial" w:cs="Arial"/>
          <w:color w:val="222222"/>
          <w:sz w:val="19"/>
          <w:szCs w:val="19"/>
          <w:lang w:eastAsia="fr-FR"/>
        </w:rPr>
      </w:pPr>
    </w:p>
    <w:p w:rsidR="00995CBF" w:rsidRDefault="00995CBF" w:rsidP="00B660CA">
      <w:pPr>
        <w:rPr>
          <w:rFonts w:ascii="Arial" w:eastAsia="Times New Roman" w:hAnsi="Arial" w:cs="Arial"/>
          <w:color w:val="222222"/>
          <w:sz w:val="19"/>
          <w:szCs w:val="19"/>
          <w:lang w:eastAsia="fr-FR"/>
        </w:rPr>
      </w:pPr>
      <w:r w:rsidRPr="00B660CA">
        <w:rPr>
          <w:rFonts w:ascii="Arial" w:eastAsia="Times New Roman" w:hAnsi="Arial" w:cs="Arial"/>
          <w:color w:val="222222"/>
          <w:sz w:val="19"/>
          <w:szCs w:val="19"/>
          <w:u w:val="single"/>
          <w:lang w:eastAsia="fr-FR"/>
        </w:rPr>
        <w:t>Invités</w:t>
      </w:r>
      <w:r>
        <w:rPr>
          <w:rFonts w:ascii="Arial" w:eastAsia="Times New Roman" w:hAnsi="Arial" w:cs="Arial"/>
          <w:color w:val="222222"/>
          <w:sz w:val="19"/>
          <w:szCs w:val="19"/>
          <w:lang w:eastAsia="fr-FR"/>
        </w:rPr>
        <w:t xml:space="preserve"> : </w:t>
      </w:r>
      <w:r w:rsidRPr="00995CBF">
        <w:rPr>
          <w:rFonts w:ascii="Arial" w:eastAsia="Times New Roman" w:hAnsi="Arial" w:cs="Arial"/>
          <w:color w:val="222222"/>
          <w:sz w:val="19"/>
          <w:szCs w:val="19"/>
          <w:shd w:val="clear" w:color="auto" w:fill="FFFFFF"/>
          <w:lang w:eastAsia="fr-FR"/>
        </w:rPr>
        <w:t>AMALRIC François</w:t>
      </w:r>
      <w:r>
        <w:rPr>
          <w:rFonts w:ascii="Arial" w:eastAsia="Times New Roman" w:hAnsi="Arial" w:cs="Arial"/>
          <w:color w:val="222222"/>
          <w:sz w:val="19"/>
          <w:szCs w:val="19"/>
          <w:shd w:val="clear" w:color="auto" w:fill="FFFFFF"/>
          <w:lang w:eastAsia="fr-FR"/>
        </w:rPr>
        <w:t xml:space="preserve">, </w:t>
      </w:r>
      <w:r w:rsidRPr="00995CBF">
        <w:rPr>
          <w:rFonts w:ascii="Arial" w:eastAsia="Times New Roman" w:hAnsi="Arial" w:cs="Arial"/>
          <w:color w:val="222222"/>
          <w:sz w:val="19"/>
          <w:szCs w:val="19"/>
          <w:shd w:val="clear" w:color="auto" w:fill="FFFFFF"/>
          <w:lang w:eastAsia="fr-FR"/>
        </w:rPr>
        <w:t>CHAMPETIER</w:t>
      </w:r>
      <w:r>
        <w:rPr>
          <w:rFonts w:ascii="Arial" w:eastAsia="Times New Roman" w:hAnsi="Arial" w:cs="Arial"/>
          <w:color w:val="222222"/>
          <w:sz w:val="19"/>
          <w:szCs w:val="19"/>
          <w:shd w:val="clear" w:color="auto" w:fill="FFFFFF"/>
          <w:lang w:eastAsia="fr-FR"/>
        </w:rPr>
        <w:t xml:space="preserve">, </w:t>
      </w:r>
      <w:r w:rsidRPr="00995CBF">
        <w:rPr>
          <w:rFonts w:ascii="Arial" w:eastAsia="Times New Roman" w:hAnsi="Arial" w:cs="Arial"/>
          <w:color w:val="222222"/>
          <w:sz w:val="19"/>
          <w:szCs w:val="19"/>
          <w:shd w:val="clear" w:color="auto" w:fill="FFFFFF"/>
          <w:lang w:eastAsia="fr-FR"/>
        </w:rPr>
        <w:t xml:space="preserve">SIZUN </w:t>
      </w:r>
      <w:r>
        <w:rPr>
          <w:rFonts w:ascii="Arial" w:eastAsia="Times New Roman" w:hAnsi="Arial" w:cs="Arial"/>
          <w:color w:val="222222"/>
          <w:sz w:val="19"/>
          <w:szCs w:val="19"/>
          <w:shd w:val="clear" w:color="auto" w:fill="FFFFFF"/>
          <w:lang w:eastAsia="fr-FR"/>
        </w:rPr>
        <w:t>Gaelle</w:t>
      </w:r>
      <w:r w:rsidRPr="00995CBF">
        <w:rPr>
          <w:rFonts w:ascii="Arial" w:eastAsia="Times New Roman" w:hAnsi="Arial" w:cs="Arial"/>
          <w:color w:val="222222"/>
          <w:sz w:val="19"/>
          <w:szCs w:val="19"/>
          <w:shd w:val="clear" w:color="auto" w:fill="FFFFFF"/>
          <w:lang w:eastAsia="fr-FR"/>
        </w:rPr>
        <w:t xml:space="preserve">, HENRIC Alain, PEGLIASCO Herve, RINALDI Yves, SALLES Francois </w:t>
      </w:r>
      <w:r>
        <w:rPr>
          <w:rFonts w:ascii="Arial" w:eastAsia="Times New Roman" w:hAnsi="Arial" w:cs="Arial"/>
          <w:color w:val="222222"/>
          <w:sz w:val="19"/>
          <w:szCs w:val="19"/>
          <w:shd w:val="clear" w:color="auto" w:fill="FFFFFF"/>
          <w:lang w:eastAsia="fr-FR"/>
        </w:rPr>
        <w:t>, GROSS Emmanuel</w:t>
      </w:r>
      <w:r w:rsidRPr="00995CBF">
        <w:rPr>
          <w:rFonts w:ascii="Arial" w:eastAsia="Times New Roman" w:hAnsi="Arial" w:cs="Arial"/>
          <w:color w:val="222222"/>
          <w:sz w:val="19"/>
          <w:szCs w:val="19"/>
          <w:shd w:val="clear" w:color="auto" w:fill="FFFFFF"/>
          <w:lang w:eastAsia="fr-FR"/>
        </w:rPr>
        <w:t>, LETELLIER Camille</w:t>
      </w:r>
      <w:r>
        <w:rPr>
          <w:rFonts w:ascii="Arial" w:eastAsia="Times New Roman" w:hAnsi="Arial" w:cs="Arial"/>
          <w:color w:val="222222"/>
          <w:sz w:val="19"/>
          <w:szCs w:val="19"/>
          <w:shd w:val="clear" w:color="auto" w:fill="FFFFFF"/>
          <w:lang w:eastAsia="fr-FR"/>
        </w:rPr>
        <w:t>, ROGNON Amélie</w:t>
      </w:r>
      <w:r w:rsidRPr="00995CBF">
        <w:rPr>
          <w:rFonts w:ascii="Arial" w:eastAsia="Times New Roman" w:hAnsi="Arial" w:cs="Arial"/>
          <w:color w:val="222222"/>
          <w:sz w:val="19"/>
          <w:szCs w:val="19"/>
          <w:shd w:val="clear" w:color="auto" w:fill="FFFFFF"/>
          <w:lang w:eastAsia="fr-FR"/>
        </w:rPr>
        <w:t xml:space="preserve">, </w:t>
      </w:r>
      <w:r>
        <w:rPr>
          <w:rFonts w:ascii="Arial" w:eastAsia="Times New Roman" w:hAnsi="Arial" w:cs="Arial"/>
          <w:color w:val="222222"/>
          <w:sz w:val="19"/>
          <w:szCs w:val="19"/>
          <w:shd w:val="clear" w:color="auto" w:fill="FFFFFF"/>
          <w:lang w:eastAsia="fr-FR"/>
        </w:rPr>
        <w:t>MEYNARD Paule</w:t>
      </w:r>
      <w:r w:rsidRPr="00995CBF">
        <w:rPr>
          <w:rFonts w:ascii="Arial" w:eastAsia="Times New Roman" w:hAnsi="Arial" w:cs="Arial"/>
          <w:color w:val="222222"/>
          <w:sz w:val="19"/>
          <w:szCs w:val="19"/>
          <w:shd w:val="clear" w:color="auto" w:fill="FFFFFF"/>
          <w:lang w:eastAsia="fr-FR"/>
        </w:rPr>
        <w:t xml:space="preserve">, </w:t>
      </w:r>
      <w:r>
        <w:rPr>
          <w:rFonts w:ascii="Arial" w:eastAsia="Times New Roman" w:hAnsi="Arial" w:cs="Arial"/>
          <w:color w:val="222222"/>
          <w:sz w:val="19"/>
          <w:szCs w:val="19"/>
          <w:shd w:val="clear" w:color="auto" w:fill="FFFFFF"/>
          <w:lang w:eastAsia="fr-FR"/>
        </w:rPr>
        <w:t>CHOLLAT-NAMY Alexandre</w:t>
      </w:r>
      <w:r w:rsidRPr="00995CBF">
        <w:rPr>
          <w:rFonts w:ascii="Arial" w:eastAsia="Times New Roman" w:hAnsi="Arial" w:cs="Arial"/>
          <w:color w:val="222222"/>
          <w:sz w:val="19"/>
          <w:szCs w:val="19"/>
          <w:shd w:val="clear" w:color="auto" w:fill="FFFFFF"/>
          <w:lang w:eastAsia="fr-FR"/>
        </w:rPr>
        <w:t xml:space="preserve">, </w:t>
      </w:r>
      <w:r>
        <w:rPr>
          <w:rFonts w:ascii="Arial" w:eastAsia="Times New Roman" w:hAnsi="Arial" w:cs="Arial"/>
          <w:color w:val="222222"/>
          <w:sz w:val="19"/>
          <w:szCs w:val="19"/>
          <w:shd w:val="clear" w:color="auto" w:fill="FFFFFF"/>
          <w:lang w:eastAsia="fr-FR"/>
        </w:rPr>
        <w:t>DALIVOUST</w:t>
      </w:r>
      <w:r w:rsidRPr="00995CBF">
        <w:rPr>
          <w:rFonts w:ascii="Arial" w:eastAsia="Times New Roman" w:hAnsi="Arial" w:cs="Arial"/>
          <w:color w:val="222222"/>
          <w:sz w:val="19"/>
          <w:szCs w:val="19"/>
          <w:shd w:val="clear" w:color="auto" w:fill="FFFFFF"/>
          <w:lang w:eastAsia="fr-FR"/>
        </w:rPr>
        <w:t xml:space="preserve"> Philippe, CALVET Pierre, </w:t>
      </w:r>
      <w:r>
        <w:rPr>
          <w:rFonts w:ascii="Arial" w:eastAsia="Times New Roman" w:hAnsi="Arial" w:cs="Arial"/>
          <w:color w:val="222222"/>
          <w:sz w:val="19"/>
          <w:szCs w:val="19"/>
          <w:shd w:val="clear" w:color="auto" w:fill="FFFFFF"/>
          <w:lang w:eastAsia="fr-FR"/>
        </w:rPr>
        <w:t xml:space="preserve">GUILLIN-POUJOL </w:t>
      </w:r>
      <w:r w:rsidRPr="00995CBF">
        <w:rPr>
          <w:rFonts w:ascii="Arial" w:eastAsia="Times New Roman" w:hAnsi="Arial" w:cs="Arial"/>
          <w:color w:val="222222"/>
          <w:sz w:val="19"/>
          <w:szCs w:val="19"/>
          <w:shd w:val="clear" w:color="auto" w:fill="FFFFFF"/>
          <w:lang w:eastAsia="fr-FR"/>
        </w:rPr>
        <w:t>Alexandra, FOA Cyril, LEVREUX-TOUATI Catherine, BARRIERE Nicolas</w:t>
      </w:r>
      <w:r>
        <w:rPr>
          <w:rFonts w:ascii="Arial" w:eastAsia="Times New Roman" w:hAnsi="Arial" w:cs="Arial"/>
          <w:color w:val="222222"/>
          <w:sz w:val="19"/>
          <w:szCs w:val="19"/>
          <w:shd w:val="clear" w:color="auto" w:fill="FFFFFF"/>
          <w:lang w:eastAsia="fr-FR"/>
        </w:rPr>
        <w:t> , MATHOULIN-PORTIER Marie-Pierre</w:t>
      </w:r>
      <w:r w:rsidRPr="00995CBF">
        <w:rPr>
          <w:rFonts w:ascii="Arial" w:eastAsia="Times New Roman" w:hAnsi="Arial" w:cs="Arial"/>
          <w:color w:val="222222"/>
          <w:sz w:val="19"/>
          <w:szCs w:val="19"/>
          <w:shd w:val="clear" w:color="auto" w:fill="FFFFFF"/>
          <w:lang w:eastAsia="fr-FR"/>
        </w:rPr>
        <w:t xml:space="preserve">, ESKANDARI Jan, MASSOURE Marie-Pauline, QUILICHINI Jean, </w:t>
      </w:r>
      <w:r>
        <w:rPr>
          <w:rFonts w:ascii="Arial" w:eastAsia="Times New Roman" w:hAnsi="Arial" w:cs="Arial"/>
          <w:color w:val="222222"/>
          <w:sz w:val="19"/>
          <w:szCs w:val="19"/>
          <w:shd w:val="clear" w:color="auto" w:fill="FFFFFF"/>
          <w:lang w:eastAsia="fr-FR"/>
        </w:rPr>
        <w:t xml:space="preserve">PAOLI </w:t>
      </w:r>
      <w:r w:rsidRPr="00995CBF">
        <w:rPr>
          <w:rFonts w:ascii="Arial" w:eastAsia="Times New Roman" w:hAnsi="Arial" w:cs="Arial"/>
          <w:color w:val="222222"/>
          <w:sz w:val="19"/>
          <w:szCs w:val="19"/>
          <w:shd w:val="clear" w:color="auto" w:fill="FFFFFF"/>
          <w:lang w:eastAsia="fr-FR"/>
        </w:rPr>
        <w:t xml:space="preserve">Jean-Baptiste, </w:t>
      </w:r>
      <w:r>
        <w:rPr>
          <w:rFonts w:ascii="Arial" w:eastAsia="Times New Roman" w:hAnsi="Arial" w:cs="Arial"/>
          <w:color w:val="222222"/>
          <w:sz w:val="19"/>
          <w:szCs w:val="19"/>
          <w:shd w:val="clear" w:color="auto" w:fill="FFFFFF"/>
          <w:lang w:eastAsia="fr-FR"/>
        </w:rPr>
        <w:t xml:space="preserve">BRUNEL </w:t>
      </w:r>
      <w:r w:rsidRPr="00995CBF">
        <w:rPr>
          <w:rFonts w:ascii="Arial" w:eastAsia="Times New Roman" w:hAnsi="Arial" w:cs="Arial"/>
          <w:color w:val="222222"/>
          <w:sz w:val="19"/>
          <w:szCs w:val="19"/>
          <w:shd w:val="clear" w:color="auto" w:fill="FFFFFF"/>
          <w:lang w:eastAsia="fr-FR"/>
        </w:rPr>
        <w:t xml:space="preserve">Véronique, </w:t>
      </w:r>
      <w:r>
        <w:rPr>
          <w:rFonts w:ascii="Arial" w:eastAsia="Times New Roman" w:hAnsi="Arial" w:cs="Arial"/>
          <w:color w:val="222222"/>
          <w:sz w:val="19"/>
          <w:szCs w:val="19"/>
          <w:shd w:val="clear" w:color="auto" w:fill="FFFFFF"/>
          <w:lang w:eastAsia="fr-FR"/>
        </w:rPr>
        <w:t xml:space="preserve">HALFON </w:t>
      </w:r>
      <w:r w:rsidRPr="00995CBF">
        <w:rPr>
          <w:rFonts w:ascii="Arial" w:eastAsia="Times New Roman" w:hAnsi="Arial" w:cs="Arial"/>
          <w:color w:val="222222"/>
          <w:sz w:val="19"/>
          <w:szCs w:val="19"/>
          <w:shd w:val="clear" w:color="auto" w:fill="FFFFFF"/>
          <w:lang w:eastAsia="fr-FR"/>
        </w:rPr>
        <w:t>Philippe</w:t>
      </w:r>
      <w:r>
        <w:rPr>
          <w:rFonts w:ascii="Arial" w:eastAsia="Times New Roman" w:hAnsi="Arial" w:cs="Arial"/>
          <w:color w:val="222222"/>
          <w:sz w:val="19"/>
          <w:szCs w:val="19"/>
          <w:shd w:val="clear" w:color="auto" w:fill="FFFFFF"/>
          <w:lang w:eastAsia="fr-FR"/>
        </w:rPr>
        <w:t>, GRISONI Vincent</w:t>
      </w:r>
      <w:r w:rsidRPr="00995CBF">
        <w:rPr>
          <w:rFonts w:ascii="Arial" w:eastAsia="Times New Roman" w:hAnsi="Arial" w:cs="Arial"/>
          <w:color w:val="222222"/>
          <w:sz w:val="19"/>
          <w:szCs w:val="19"/>
          <w:shd w:val="clear" w:color="auto" w:fill="FFFFFF"/>
          <w:lang w:eastAsia="fr-FR"/>
        </w:rPr>
        <w:t xml:space="preserve">, </w:t>
      </w:r>
      <w:r>
        <w:rPr>
          <w:rFonts w:ascii="Arial" w:eastAsia="Times New Roman" w:hAnsi="Arial" w:cs="Arial"/>
          <w:color w:val="222222"/>
          <w:sz w:val="19"/>
          <w:szCs w:val="19"/>
          <w:shd w:val="clear" w:color="auto" w:fill="FFFFFF"/>
          <w:lang w:eastAsia="fr-FR"/>
        </w:rPr>
        <w:t xml:space="preserve">ACHACHE </w:t>
      </w:r>
      <w:r w:rsidRPr="00995CBF">
        <w:rPr>
          <w:rFonts w:ascii="Arial" w:eastAsia="Times New Roman" w:hAnsi="Arial" w:cs="Arial"/>
          <w:color w:val="222222"/>
          <w:sz w:val="19"/>
          <w:szCs w:val="19"/>
          <w:shd w:val="clear" w:color="auto" w:fill="FFFFFF"/>
          <w:lang w:eastAsia="fr-FR"/>
        </w:rPr>
        <w:t xml:space="preserve">Michael </w:t>
      </w:r>
      <w:r w:rsidR="00B660CA">
        <w:rPr>
          <w:rFonts w:ascii="Arial" w:eastAsia="Times New Roman" w:hAnsi="Arial" w:cs="Arial"/>
          <w:color w:val="222222"/>
          <w:sz w:val="19"/>
          <w:szCs w:val="19"/>
          <w:shd w:val="clear" w:color="auto" w:fill="FFFFFF"/>
          <w:lang w:eastAsia="fr-FR"/>
        </w:rPr>
        <w:t>ROUAH Yves</w:t>
      </w:r>
      <w:r w:rsidRPr="00995CBF">
        <w:rPr>
          <w:rFonts w:ascii="Arial" w:eastAsia="Times New Roman" w:hAnsi="Arial" w:cs="Arial"/>
          <w:color w:val="222222"/>
          <w:sz w:val="19"/>
          <w:szCs w:val="19"/>
          <w:shd w:val="clear" w:color="auto" w:fill="FFFFFF"/>
          <w:lang w:eastAsia="fr-FR"/>
        </w:rPr>
        <w:t xml:space="preserve">, </w:t>
      </w:r>
      <w:r w:rsidR="00B660CA">
        <w:rPr>
          <w:rFonts w:ascii="Arial" w:eastAsia="Times New Roman" w:hAnsi="Arial" w:cs="Arial"/>
          <w:color w:val="222222"/>
          <w:sz w:val="19"/>
          <w:szCs w:val="19"/>
          <w:shd w:val="clear" w:color="auto" w:fill="FFFFFF"/>
          <w:lang w:eastAsia="fr-FR"/>
        </w:rPr>
        <w:t xml:space="preserve">DUCOURNAU </w:t>
      </w:r>
      <w:r w:rsidRPr="00995CBF">
        <w:rPr>
          <w:rFonts w:ascii="Arial" w:eastAsia="Times New Roman" w:hAnsi="Arial" w:cs="Arial"/>
          <w:color w:val="222222"/>
          <w:sz w:val="19"/>
          <w:szCs w:val="19"/>
          <w:shd w:val="clear" w:color="auto" w:fill="FFFFFF"/>
          <w:lang w:eastAsia="fr-FR"/>
        </w:rPr>
        <w:t>Aurelie, AIMARD Lydie,</w:t>
      </w:r>
      <w:r w:rsidR="00B660CA">
        <w:rPr>
          <w:rFonts w:ascii="Arial" w:eastAsia="Times New Roman" w:hAnsi="Arial" w:cs="Arial"/>
          <w:color w:val="222222"/>
          <w:sz w:val="19"/>
          <w:szCs w:val="19"/>
          <w:shd w:val="clear" w:color="auto" w:fill="FFFFFF"/>
          <w:lang w:eastAsia="fr-FR"/>
        </w:rPr>
        <w:t xml:space="preserve"> FOURNET Jean-Christophe</w:t>
      </w:r>
      <w:r w:rsidRPr="00995CBF">
        <w:rPr>
          <w:rFonts w:ascii="Arial" w:eastAsia="Times New Roman" w:hAnsi="Arial" w:cs="Arial"/>
          <w:color w:val="222222"/>
          <w:sz w:val="19"/>
          <w:szCs w:val="19"/>
          <w:shd w:val="clear" w:color="auto" w:fill="FFFFFF"/>
          <w:lang w:eastAsia="fr-FR"/>
        </w:rPr>
        <w:t>, LE TREUT Jacques</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u w:val="single"/>
          <w:lang w:eastAsia="fr-FR"/>
        </w:rPr>
        <w:t>Présents</w:t>
      </w:r>
      <w:r w:rsidRPr="00995CBF">
        <w:rPr>
          <w:rFonts w:ascii="Arial" w:eastAsia="Times New Roman" w:hAnsi="Arial" w:cs="Arial"/>
          <w:color w:val="222222"/>
          <w:sz w:val="19"/>
          <w:szCs w:val="19"/>
          <w:lang w:eastAsia="fr-FR"/>
        </w:rPr>
        <w:t xml:space="preserve">: </w:t>
      </w:r>
      <w:r>
        <w:rPr>
          <w:rFonts w:ascii="Arial" w:eastAsia="Times New Roman" w:hAnsi="Arial" w:cs="Arial"/>
          <w:color w:val="222222"/>
          <w:sz w:val="19"/>
          <w:szCs w:val="19"/>
          <w:lang w:eastAsia="fr-FR"/>
        </w:rPr>
        <w:t xml:space="preserve">Marie-Pauline Massoure, </w:t>
      </w:r>
      <w:r w:rsidRPr="00995CBF">
        <w:rPr>
          <w:rFonts w:ascii="Arial" w:eastAsia="Times New Roman" w:hAnsi="Arial" w:cs="Arial"/>
          <w:color w:val="222222"/>
          <w:sz w:val="19"/>
          <w:szCs w:val="19"/>
          <w:lang w:eastAsia="fr-FR"/>
        </w:rPr>
        <w:t>Alain Henric, Pierre Calvet, Catherine Levreux-Touati, Marie-Pierre Mathoulin-Portier, Jan Eskandari, Philippe Halfon, Aurélie Ducournau, Sylviane Olschwang</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u w:val="single"/>
          <w:lang w:eastAsia="fr-FR"/>
        </w:rPr>
        <w:t>Excusés</w:t>
      </w:r>
      <w:r w:rsidRPr="00995CBF">
        <w:rPr>
          <w:rFonts w:ascii="Arial" w:eastAsia="Times New Roman" w:hAnsi="Arial" w:cs="Arial"/>
          <w:color w:val="222222"/>
          <w:sz w:val="19"/>
          <w:szCs w:val="19"/>
          <w:lang w:eastAsia="fr-FR"/>
        </w:rPr>
        <w:t>: Yves Rinaldi, Cyril Foa, Jean-Baptiste Paoli</w:t>
      </w:r>
      <w:r>
        <w:rPr>
          <w:rFonts w:ascii="Arial" w:eastAsia="Times New Roman" w:hAnsi="Arial" w:cs="Arial"/>
          <w:color w:val="222222"/>
          <w:sz w:val="19"/>
          <w:szCs w:val="19"/>
          <w:lang w:eastAsia="fr-FR"/>
        </w:rPr>
        <w:t>, Amélie Rognon, Camille Letellier</w:t>
      </w:r>
      <w:r w:rsidR="00B660CA">
        <w:rPr>
          <w:rFonts w:ascii="Arial" w:eastAsia="Times New Roman" w:hAnsi="Arial" w:cs="Arial"/>
          <w:color w:val="222222"/>
          <w:sz w:val="19"/>
          <w:szCs w:val="19"/>
          <w:lang w:eastAsia="fr-FR"/>
        </w:rPr>
        <w:t>, Barrière Nicolas, Fournet Jean-Christophe</w:t>
      </w:r>
    </w:p>
    <w:p w:rsidR="00995CBF" w:rsidRPr="00995CBF" w:rsidRDefault="00995CBF" w:rsidP="00995CBF">
      <w:pPr>
        <w:shd w:val="clear" w:color="auto" w:fill="FFFFFF"/>
        <w:rPr>
          <w:rFonts w:ascii="Arial" w:eastAsia="Times New Roman" w:hAnsi="Arial" w:cs="Arial"/>
          <w:color w:val="222222"/>
          <w:sz w:val="19"/>
          <w:szCs w:val="19"/>
          <w:lang w:eastAsia="fr-FR"/>
        </w:rPr>
      </w:pP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Lieu de la réunion: Hôpital Clairval, cafétéria</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Durée de la réunion: 1h</w:t>
      </w:r>
    </w:p>
    <w:p w:rsidR="00995CBF" w:rsidRPr="00995CBF" w:rsidRDefault="00995CBF" w:rsidP="00995CBF">
      <w:pPr>
        <w:shd w:val="clear" w:color="auto" w:fill="FFFFFF"/>
        <w:rPr>
          <w:rFonts w:ascii="Arial" w:eastAsia="Times New Roman" w:hAnsi="Arial" w:cs="Arial"/>
          <w:color w:val="222222"/>
          <w:sz w:val="19"/>
          <w:szCs w:val="19"/>
          <w:lang w:eastAsia="fr-FR"/>
        </w:rPr>
      </w:pP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Points présentés et discutés:</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1. Prescription des médicaments en cancérologie hors AMM</w:t>
      </w:r>
      <w:r w:rsidR="0006602A">
        <w:rPr>
          <w:rFonts w:ascii="Arial" w:eastAsia="Times New Roman" w:hAnsi="Arial" w:cs="Arial"/>
          <w:color w:val="222222"/>
          <w:sz w:val="19"/>
          <w:szCs w:val="19"/>
          <w:lang w:eastAsia="fr-FR"/>
        </w:rPr>
        <w:t xml:space="preserve"> (</w:t>
      </w:r>
      <w:r w:rsidR="00067FD2">
        <w:rPr>
          <w:rFonts w:ascii="Arial" w:eastAsia="Times New Roman" w:hAnsi="Arial" w:cs="Arial"/>
          <w:color w:val="222222"/>
          <w:sz w:val="19"/>
          <w:szCs w:val="19"/>
          <w:lang w:eastAsia="fr-FR"/>
        </w:rPr>
        <w:t xml:space="preserve">contributeurs : </w:t>
      </w:r>
      <w:bookmarkStart w:id="0" w:name="_GoBack"/>
      <w:bookmarkEnd w:id="0"/>
      <w:r w:rsidR="0006602A">
        <w:rPr>
          <w:rFonts w:ascii="Arial" w:eastAsia="Times New Roman" w:hAnsi="Arial" w:cs="Arial"/>
          <w:color w:val="222222"/>
          <w:sz w:val="19"/>
          <w:szCs w:val="19"/>
          <w:lang w:eastAsia="fr-FR"/>
        </w:rPr>
        <w:t>Amélie Rognon &amp; Camille Letellier)</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La validation de la prescription se fait en présence des spécialistes concernés en RCP d'oncologie dédiée et il n'y a pas obligation de passage en RCP de biologie moléculaire, à condition que la condition de prescription soit remplie (analyse moléculaire faite et concluante). La consultation d'un généticien est souhaitable pour les situations complexes.</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Un document doit alors être rempli et communiqué à la pharmacie (</w:t>
      </w:r>
      <w:r w:rsidRPr="00995CBF">
        <w:rPr>
          <w:rFonts w:ascii="Arial" w:eastAsia="Times New Roman" w:hAnsi="Arial" w:cs="Arial"/>
          <w:b/>
          <w:bCs/>
          <w:color w:val="222222"/>
          <w:sz w:val="19"/>
          <w:szCs w:val="19"/>
          <w:lang w:eastAsia="fr-FR"/>
        </w:rPr>
        <w:t>fiche recueil</w:t>
      </w:r>
      <w:r w:rsidRPr="00995CBF">
        <w:rPr>
          <w:rFonts w:ascii="Arial" w:eastAsia="Times New Roman" w:hAnsi="Arial" w:cs="Arial"/>
          <w:color w:val="222222"/>
          <w:sz w:val="19"/>
          <w:szCs w:val="19"/>
          <w:lang w:eastAsia="fr-FR"/>
        </w:rPr>
        <w:t>). La pharmacie communique trimestriellement les fiches ainsi qu'un récapitulatif à l'ARS via l'OMEDIT PACA.</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A partir de juin 2018, une communication du code LES (</w:t>
      </w:r>
      <w:r w:rsidRPr="00995CBF">
        <w:rPr>
          <w:rFonts w:ascii="Arial" w:eastAsia="Times New Roman" w:hAnsi="Arial" w:cs="Arial"/>
          <w:b/>
          <w:bCs/>
          <w:color w:val="222222"/>
          <w:sz w:val="19"/>
          <w:szCs w:val="19"/>
          <w:lang w:eastAsia="fr-FR"/>
        </w:rPr>
        <w:t>référentiel LES</w:t>
      </w:r>
      <w:r w:rsidRPr="00995CBF">
        <w:rPr>
          <w:rFonts w:ascii="Arial" w:eastAsia="Times New Roman" w:hAnsi="Arial" w:cs="Arial"/>
          <w:color w:val="222222"/>
          <w:sz w:val="19"/>
          <w:szCs w:val="19"/>
          <w:lang w:eastAsia="fr-FR"/>
        </w:rPr>
        <w:t>) sera obligatoirement faite à la sécurité sociale, qui sera donc informée précisément des prescriptions AMM et hors AMM.</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2. Condition de prescription (AMM conditionnelle, essai clinique)</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La prescription ne peut être faite qu'à condition d'un profil génétique. Ce profil, complexe ou pas, passe par la réalisation d'examens de génétique sur les tumeurs (directs par séquençage ou FISH, indirects par immunohistochimie ...).</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Depuis le 1er janvier 2018, l'INCa ne finançant plus les examens sur les plateformes labellisées en 2005, ces plateformes facturent systématiquement les examens selon une grille RIHN et une liste complémentaire.</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La grille RIHN est dédiée à l'approche par séquençage et comporte 3 catégories selon la longueur cumulée du séquençage d'ADN: &lt; 20 000 bases, 20-100 Kb, &gt; 100 Kb</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A titre d'exemple, RAS_BRAF_EGFR entrent dans la catégorie &lt; 20 Kb, BRCA1/2 entrent dans la catégorie 20-100 Kb et l'exome dans la catégorie &gt; 100 Kb</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Les tarifs pratiqués par les plateformes selon ces catégories sont: 880 euros si &lt; 20 Kb et 1500 euros si 20-100 Kb (ce sont ceux qui nous concernent actuellement). Les factures sont adressées aux établissements prescripteurs, qui font remonter périodiquement (mensuel? trimestriel?) via un document FICHSUP l'activité de leur établissement à l'ARS. Une contribution actuellement à hauteur de 23% leur est alors octroyée (fonction de l'enveloppe globale, diminuera avec l'augmentation du nombre d'actes par simple règle de 3).</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3. Financement des examens de génétique tumorale</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Certains établissements libéraux se sont engagés à financer ce "reste à charge" et ne vont pas manquer de publier des appels d'offre afin de minimiser autant que possible ce "reste à charge". Des solutions commerciales existent et sont déjà opérationnelles dans certains laboratoires spécialisés en France et au-delà, qui répondront donc selon toute vraisemblance à ces appels d'offre. Les contrats imposeront des délais stricts et des circuits courts, qui nécessiteront l'implication de tous les acteurs du prélèvement à la prescription, en passant donc par les médecins interventionnels, anapaths, généticiens, oncologues.</w:t>
      </w:r>
    </w:p>
    <w:p w:rsidR="00995CBF" w:rsidRP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Ces appels d'offre devraient voir le jour dans les tous prochains mois ou semaines.</w:t>
      </w:r>
    </w:p>
    <w:p w:rsidR="00995CBF" w:rsidRDefault="00995CBF" w:rsidP="00995CBF">
      <w:pPr>
        <w:shd w:val="clear" w:color="auto" w:fill="FFFFFF"/>
        <w:rPr>
          <w:rFonts w:ascii="Arial" w:eastAsia="Times New Roman" w:hAnsi="Arial" w:cs="Arial"/>
          <w:color w:val="222222"/>
          <w:sz w:val="19"/>
          <w:szCs w:val="19"/>
          <w:lang w:eastAsia="fr-FR"/>
        </w:rPr>
      </w:pPr>
      <w:r w:rsidRPr="00995CBF">
        <w:rPr>
          <w:rFonts w:ascii="Arial" w:eastAsia="Times New Roman" w:hAnsi="Arial" w:cs="Arial"/>
          <w:color w:val="222222"/>
          <w:sz w:val="19"/>
          <w:szCs w:val="19"/>
          <w:lang w:eastAsia="fr-FR"/>
        </w:rPr>
        <w:t>Je vous tiendrai informés autant que possible de toute avancée concernant ce dernier point.</w:t>
      </w:r>
    </w:p>
    <w:p w:rsidR="0079440E" w:rsidRDefault="0079440E" w:rsidP="00995CBF">
      <w:pPr>
        <w:shd w:val="clear" w:color="auto" w:fill="FFFFFF"/>
        <w:rPr>
          <w:rFonts w:ascii="Arial" w:eastAsia="Times New Roman" w:hAnsi="Arial" w:cs="Arial"/>
          <w:color w:val="222222"/>
          <w:sz w:val="19"/>
          <w:szCs w:val="19"/>
          <w:lang w:eastAsia="fr-FR"/>
        </w:rPr>
      </w:pPr>
    </w:p>
    <w:p w:rsidR="0079440E" w:rsidRPr="00995CBF" w:rsidRDefault="0079440E" w:rsidP="00995CBF">
      <w:pPr>
        <w:shd w:val="clear" w:color="auto" w:fill="FFFFFF"/>
        <w:rPr>
          <w:rFonts w:ascii="Arial" w:eastAsia="Times New Roman" w:hAnsi="Arial" w:cs="Arial"/>
          <w:color w:val="222222"/>
          <w:sz w:val="19"/>
          <w:szCs w:val="19"/>
          <w:lang w:eastAsia="fr-FR"/>
        </w:rPr>
      </w:pPr>
      <w:r>
        <w:rPr>
          <w:rFonts w:ascii="Arial" w:eastAsia="Times New Roman" w:hAnsi="Arial" w:cs="Arial"/>
          <w:color w:val="222222"/>
          <w:sz w:val="19"/>
          <w:szCs w:val="19"/>
          <w:lang w:eastAsia="fr-FR"/>
        </w:rPr>
        <w:t xml:space="preserve">La fiche Recueil et le référentiel LES sont téléchargeable sur la page « informations utiles » du site </w:t>
      </w:r>
      <w:r w:rsidRPr="0079440E">
        <w:rPr>
          <w:rFonts w:ascii="Arial" w:eastAsia="Times New Roman" w:hAnsi="Arial" w:cs="Arial"/>
          <w:color w:val="222222"/>
          <w:sz w:val="19"/>
          <w:szCs w:val="19"/>
          <w:lang w:eastAsia="fr-FR"/>
        </w:rPr>
        <w:t>http://3c12.apps-1and1.net/</w:t>
      </w:r>
    </w:p>
    <w:sectPr w:rsidR="0079440E" w:rsidRPr="00995CBF" w:rsidSect="00EE5B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BF"/>
    <w:rsid w:val="0006602A"/>
    <w:rsid w:val="00067FD2"/>
    <w:rsid w:val="0079440E"/>
    <w:rsid w:val="0084542D"/>
    <w:rsid w:val="00995CBF"/>
    <w:rsid w:val="00B660CA"/>
    <w:rsid w:val="00D003AF"/>
    <w:rsid w:val="00EE5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683DECC"/>
  <w14:defaultImageDpi w14:val="32767"/>
  <w15:chartTrackingRefBased/>
  <w15:docId w15:val="{3AED0E2B-B9BB-264A-B1A3-022E2984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95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83298">
      <w:bodyDiv w:val="1"/>
      <w:marLeft w:val="0"/>
      <w:marRight w:val="0"/>
      <w:marTop w:val="0"/>
      <w:marBottom w:val="0"/>
      <w:divBdr>
        <w:top w:val="none" w:sz="0" w:space="0" w:color="auto"/>
        <w:left w:val="none" w:sz="0" w:space="0" w:color="auto"/>
        <w:bottom w:val="none" w:sz="0" w:space="0" w:color="auto"/>
        <w:right w:val="none" w:sz="0" w:space="0" w:color="auto"/>
      </w:divBdr>
      <w:divsChild>
        <w:div w:id="319427089">
          <w:marLeft w:val="0"/>
          <w:marRight w:val="0"/>
          <w:marTop w:val="0"/>
          <w:marBottom w:val="0"/>
          <w:divBdr>
            <w:top w:val="none" w:sz="0" w:space="0" w:color="auto"/>
            <w:left w:val="none" w:sz="0" w:space="0" w:color="auto"/>
            <w:bottom w:val="none" w:sz="0" w:space="0" w:color="auto"/>
            <w:right w:val="none" w:sz="0" w:space="0" w:color="auto"/>
          </w:divBdr>
          <w:divsChild>
            <w:div w:id="1220095213">
              <w:marLeft w:val="0"/>
              <w:marRight w:val="0"/>
              <w:marTop w:val="0"/>
              <w:marBottom w:val="0"/>
              <w:divBdr>
                <w:top w:val="none" w:sz="0" w:space="0" w:color="auto"/>
                <w:left w:val="none" w:sz="0" w:space="0" w:color="auto"/>
                <w:bottom w:val="none" w:sz="0" w:space="0" w:color="auto"/>
                <w:right w:val="none" w:sz="0" w:space="0" w:color="auto"/>
              </w:divBdr>
              <w:divsChild>
                <w:div w:id="321276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1112502">
                      <w:marLeft w:val="0"/>
                      <w:marRight w:val="0"/>
                      <w:marTop w:val="0"/>
                      <w:marBottom w:val="0"/>
                      <w:divBdr>
                        <w:top w:val="none" w:sz="0" w:space="0" w:color="auto"/>
                        <w:left w:val="none" w:sz="0" w:space="0" w:color="auto"/>
                        <w:bottom w:val="none" w:sz="0" w:space="0" w:color="auto"/>
                        <w:right w:val="none" w:sz="0" w:space="0" w:color="auto"/>
                      </w:divBdr>
                      <w:divsChild>
                        <w:div w:id="712927839">
                          <w:marLeft w:val="0"/>
                          <w:marRight w:val="0"/>
                          <w:marTop w:val="0"/>
                          <w:marBottom w:val="0"/>
                          <w:divBdr>
                            <w:top w:val="none" w:sz="0" w:space="0" w:color="auto"/>
                            <w:left w:val="none" w:sz="0" w:space="0" w:color="auto"/>
                            <w:bottom w:val="none" w:sz="0" w:space="0" w:color="auto"/>
                            <w:right w:val="none" w:sz="0" w:space="0" w:color="auto"/>
                          </w:divBdr>
                        </w:div>
                        <w:div w:id="1741244824">
                          <w:marLeft w:val="0"/>
                          <w:marRight w:val="0"/>
                          <w:marTop w:val="0"/>
                          <w:marBottom w:val="0"/>
                          <w:divBdr>
                            <w:top w:val="none" w:sz="0" w:space="0" w:color="auto"/>
                            <w:left w:val="none" w:sz="0" w:space="0" w:color="auto"/>
                            <w:bottom w:val="none" w:sz="0" w:space="0" w:color="auto"/>
                            <w:right w:val="none" w:sz="0" w:space="0" w:color="auto"/>
                          </w:divBdr>
                        </w:div>
                        <w:div w:id="1810170820">
                          <w:marLeft w:val="0"/>
                          <w:marRight w:val="0"/>
                          <w:marTop w:val="0"/>
                          <w:marBottom w:val="0"/>
                          <w:divBdr>
                            <w:top w:val="none" w:sz="0" w:space="0" w:color="auto"/>
                            <w:left w:val="none" w:sz="0" w:space="0" w:color="auto"/>
                            <w:bottom w:val="none" w:sz="0" w:space="0" w:color="auto"/>
                            <w:right w:val="none" w:sz="0" w:space="0" w:color="auto"/>
                          </w:divBdr>
                        </w:div>
                        <w:div w:id="123011310">
                          <w:marLeft w:val="0"/>
                          <w:marRight w:val="0"/>
                          <w:marTop w:val="0"/>
                          <w:marBottom w:val="0"/>
                          <w:divBdr>
                            <w:top w:val="none" w:sz="0" w:space="0" w:color="auto"/>
                            <w:left w:val="none" w:sz="0" w:space="0" w:color="auto"/>
                            <w:bottom w:val="none" w:sz="0" w:space="0" w:color="auto"/>
                            <w:right w:val="none" w:sz="0" w:space="0" w:color="auto"/>
                          </w:divBdr>
                        </w:div>
                        <w:div w:id="710110347">
                          <w:marLeft w:val="0"/>
                          <w:marRight w:val="0"/>
                          <w:marTop w:val="0"/>
                          <w:marBottom w:val="0"/>
                          <w:divBdr>
                            <w:top w:val="none" w:sz="0" w:space="0" w:color="auto"/>
                            <w:left w:val="none" w:sz="0" w:space="0" w:color="auto"/>
                            <w:bottom w:val="none" w:sz="0" w:space="0" w:color="auto"/>
                            <w:right w:val="none" w:sz="0" w:space="0" w:color="auto"/>
                          </w:divBdr>
                        </w:div>
                        <w:div w:id="653529064">
                          <w:marLeft w:val="0"/>
                          <w:marRight w:val="0"/>
                          <w:marTop w:val="0"/>
                          <w:marBottom w:val="0"/>
                          <w:divBdr>
                            <w:top w:val="none" w:sz="0" w:space="0" w:color="auto"/>
                            <w:left w:val="none" w:sz="0" w:space="0" w:color="auto"/>
                            <w:bottom w:val="none" w:sz="0" w:space="0" w:color="auto"/>
                            <w:right w:val="none" w:sz="0" w:space="0" w:color="auto"/>
                          </w:divBdr>
                        </w:div>
                        <w:div w:id="864441349">
                          <w:marLeft w:val="0"/>
                          <w:marRight w:val="0"/>
                          <w:marTop w:val="0"/>
                          <w:marBottom w:val="0"/>
                          <w:divBdr>
                            <w:top w:val="none" w:sz="0" w:space="0" w:color="auto"/>
                            <w:left w:val="none" w:sz="0" w:space="0" w:color="auto"/>
                            <w:bottom w:val="none" w:sz="0" w:space="0" w:color="auto"/>
                            <w:right w:val="none" w:sz="0" w:space="0" w:color="auto"/>
                          </w:divBdr>
                        </w:div>
                        <w:div w:id="1813675979">
                          <w:marLeft w:val="0"/>
                          <w:marRight w:val="0"/>
                          <w:marTop w:val="0"/>
                          <w:marBottom w:val="0"/>
                          <w:divBdr>
                            <w:top w:val="none" w:sz="0" w:space="0" w:color="auto"/>
                            <w:left w:val="none" w:sz="0" w:space="0" w:color="auto"/>
                            <w:bottom w:val="none" w:sz="0" w:space="0" w:color="auto"/>
                            <w:right w:val="none" w:sz="0" w:space="0" w:color="auto"/>
                          </w:divBdr>
                        </w:div>
                        <w:div w:id="1208295882">
                          <w:marLeft w:val="0"/>
                          <w:marRight w:val="0"/>
                          <w:marTop w:val="0"/>
                          <w:marBottom w:val="0"/>
                          <w:divBdr>
                            <w:top w:val="none" w:sz="0" w:space="0" w:color="auto"/>
                            <w:left w:val="none" w:sz="0" w:space="0" w:color="auto"/>
                            <w:bottom w:val="none" w:sz="0" w:space="0" w:color="auto"/>
                            <w:right w:val="none" w:sz="0" w:space="0" w:color="auto"/>
                          </w:divBdr>
                        </w:div>
                        <w:div w:id="1371997895">
                          <w:marLeft w:val="0"/>
                          <w:marRight w:val="0"/>
                          <w:marTop w:val="0"/>
                          <w:marBottom w:val="0"/>
                          <w:divBdr>
                            <w:top w:val="none" w:sz="0" w:space="0" w:color="auto"/>
                            <w:left w:val="none" w:sz="0" w:space="0" w:color="auto"/>
                            <w:bottom w:val="none" w:sz="0" w:space="0" w:color="auto"/>
                            <w:right w:val="none" w:sz="0" w:space="0" w:color="auto"/>
                          </w:divBdr>
                        </w:div>
                        <w:div w:id="206994064">
                          <w:marLeft w:val="0"/>
                          <w:marRight w:val="0"/>
                          <w:marTop w:val="0"/>
                          <w:marBottom w:val="0"/>
                          <w:divBdr>
                            <w:top w:val="none" w:sz="0" w:space="0" w:color="auto"/>
                            <w:left w:val="none" w:sz="0" w:space="0" w:color="auto"/>
                            <w:bottom w:val="none" w:sz="0" w:space="0" w:color="auto"/>
                            <w:right w:val="none" w:sz="0" w:space="0" w:color="auto"/>
                          </w:divBdr>
                        </w:div>
                        <w:div w:id="544171940">
                          <w:marLeft w:val="0"/>
                          <w:marRight w:val="0"/>
                          <w:marTop w:val="0"/>
                          <w:marBottom w:val="0"/>
                          <w:divBdr>
                            <w:top w:val="none" w:sz="0" w:space="0" w:color="auto"/>
                            <w:left w:val="none" w:sz="0" w:space="0" w:color="auto"/>
                            <w:bottom w:val="none" w:sz="0" w:space="0" w:color="auto"/>
                            <w:right w:val="none" w:sz="0" w:space="0" w:color="auto"/>
                          </w:divBdr>
                        </w:div>
                        <w:div w:id="886792889">
                          <w:marLeft w:val="0"/>
                          <w:marRight w:val="0"/>
                          <w:marTop w:val="0"/>
                          <w:marBottom w:val="0"/>
                          <w:divBdr>
                            <w:top w:val="none" w:sz="0" w:space="0" w:color="auto"/>
                            <w:left w:val="none" w:sz="0" w:space="0" w:color="auto"/>
                            <w:bottom w:val="none" w:sz="0" w:space="0" w:color="auto"/>
                            <w:right w:val="none" w:sz="0" w:space="0" w:color="auto"/>
                          </w:divBdr>
                        </w:div>
                        <w:div w:id="2001348376">
                          <w:marLeft w:val="0"/>
                          <w:marRight w:val="0"/>
                          <w:marTop w:val="0"/>
                          <w:marBottom w:val="0"/>
                          <w:divBdr>
                            <w:top w:val="none" w:sz="0" w:space="0" w:color="auto"/>
                            <w:left w:val="none" w:sz="0" w:space="0" w:color="auto"/>
                            <w:bottom w:val="none" w:sz="0" w:space="0" w:color="auto"/>
                            <w:right w:val="none" w:sz="0" w:space="0" w:color="auto"/>
                          </w:divBdr>
                        </w:div>
                        <w:div w:id="1506283215">
                          <w:marLeft w:val="0"/>
                          <w:marRight w:val="0"/>
                          <w:marTop w:val="0"/>
                          <w:marBottom w:val="0"/>
                          <w:divBdr>
                            <w:top w:val="none" w:sz="0" w:space="0" w:color="auto"/>
                            <w:left w:val="none" w:sz="0" w:space="0" w:color="auto"/>
                            <w:bottom w:val="none" w:sz="0" w:space="0" w:color="auto"/>
                            <w:right w:val="none" w:sz="0" w:space="0" w:color="auto"/>
                          </w:divBdr>
                        </w:div>
                        <w:div w:id="906690853">
                          <w:marLeft w:val="0"/>
                          <w:marRight w:val="0"/>
                          <w:marTop w:val="0"/>
                          <w:marBottom w:val="0"/>
                          <w:divBdr>
                            <w:top w:val="none" w:sz="0" w:space="0" w:color="auto"/>
                            <w:left w:val="none" w:sz="0" w:space="0" w:color="auto"/>
                            <w:bottom w:val="none" w:sz="0" w:space="0" w:color="auto"/>
                            <w:right w:val="none" w:sz="0" w:space="0" w:color="auto"/>
                          </w:divBdr>
                        </w:div>
                        <w:div w:id="1759785766">
                          <w:marLeft w:val="0"/>
                          <w:marRight w:val="0"/>
                          <w:marTop w:val="0"/>
                          <w:marBottom w:val="0"/>
                          <w:divBdr>
                            <w:top w:val="none" w:sz="0" w:space="0" w:color="auto"/>
                            <w:left w:val="none" w:sz="0" w:space="0" w:color="auto"/>
                            <w:bottom w:val="none" w:sz="0" w:space="0" w:color="auto"/>
                            <w:right w:val="none" w:sz="0" w:space="0" w:color="auto"/>
                          </w:divBdr>
                        </w:div>
                        <w:div w:id="1062022617">
                          <w:marLeft w:val="0"/>
                          <w:marRight w:val="0"/>
                          <w:marTop w:val="0"/>
                          <w:marBottom w:val="0"/>
                          <w:divBdr>
                            <w:top w:val="none" w:sz="0" w:space="0" w:color="auto"/>
                            <w:left w:val="none" w:sz="0" w:space="0" w:color="auto"/>
                            <w:bottom w:val="none" w:sz="0" w:space="0" w:color="auto"/>
                            <w:right w:val="none" w:sz="0" w:space="0" w:color="auto"/>
                          </w:divBdr>
                        </w:div>
                        <w:div w:id="24409007">
                          <w:marLeft w:val="0"/>
                          <w:marRight w:val="0"/>
                          <w:marTop w:val="0"/>
                          <w:marBottom w:val="0"/>
                          <w:divBdr>
                            <w:top w:val="none" w:sz="0" w:space="0" w:color="auto"/>
                            <w:left w:val="none" w:sz="0" w:space="0" w:color="auto"/>
                            <w:bottom w:val="none" w:sz="0" w:space="0" w:color="auto"/>
                            <w:right w:val="none" w:sz="0" w:space="0" w:color="auto"/>
                          </w:divBdr>
                        </w:div>
                        <w:div w:id="789860234">
                          <w:marLeft w:val="0"/>
                          <w:marRight w:val="0"/>
                          <w:marTop w:val="0"/>
                          <w:marBottom w:val="0"/>
                          <w:divBdr>
                            <w:top w:val="none" w:sz="0" w:space="0" w:color="auto"/>
                            <w:left w:val="none" w:sz="0" w:space="0" w:color="auto"/>
                            <w:bottom w:val="none" w:sz="0" w:space="0" w:color="auto"/>
                            <w:right w:val="none" w:sz="0" w:space="0" w:color="auto"/>
                          </w:divBdr>
                        </w:div>
                        <w:div w:id="120417036">
                          <w:marLeft w:val="0"/>
                          <w:marRight w:val="0"/>
                          <w:marTop w:val="0"/>
                          <w:marBottom w:val="0"/>
                          <w:divBdr>
                            <w:top w:val="none" w:sz="0" w:space="0" w:color="auto"/>
                            <w:left w:val="none" w:sz="0" w:space="0" w:color="auto"/>
                            <w:bottom w:val="none" w:sz="0" w:space="0" w:color="auto"/>
                            <w:right w:val="none" w:sz="0" w:space="0" w:color="auto"/>
                          </w:divBdr>
                        </w:div>
                        <w:div w:id="1495222818">
                          <w:marLeft w:val="0"/>
                          <w:marRight w:val="0"/>
                          <w:marTop w:val="0"/>
                          <w:marBottom w:val="0"/>
                          <w:divBdr>
                            <w:top w:val="none" w:sz="0" w:space="0" w:color="auto"/>
                            <w:left w:val="none" w:sz="0" w:space="0" w:color="auto"/>
                            <w:bottom w:val="none" w:sz="0" w:space="0" w:color="auto"/>
                            <w:right w:val="none" w:sz="0" w:space="0" w:color="auto"/>
                          </w:divBdr>
                        </w:div>
                        <w:div w:id="97720894">
                          <w:marLeft w:val="0"/>
                          <w:marRight w:val="0"/>
                          <w:marTop w:val="0"/>
                          <w:marBottom w:val="0"/>
                          <w:divBdr>
                            <w:top w:val="none" w:sz="0" w:space="0" w:color="auto"/>
                            <w:left w:val="none" w:sz="0" w:space="0" w:color="auto"/>
                            <w:bottom w:val="none" w:sz="0" w:space="0" w:color="auto"/>
                            <w:right w:val="none" w:sz="0" w:space="0" w:color="auto"/>
                          </w:divBdr>
                        </w:div>
                        <w:div w:id="1345740015">
                          <w:marLeft w:val="0"/>
                          <w:marRight w:val="0"/>
                          <w:marTop w:val="0"/>
                          <w:marBottom w:val="0"/>
                          <w:divBdr>
                            <w:top w:val="none" w:sz="0" w:space="0" w:color="auto"/>
                            <w:left w:val="none" w:sz="0" w:space="0" w:color="auto"/>
                            <w:bottom w:val="none" w:sz="0" w:space="0" w:color="auto"/>
                            <w:right w:val="none" w:sz="0" w:space="0" w:color="auto"/>
                          </w:divBdr>
                        </w:div>
                        <w:div w:id="1672022893">
                          <w:marLeft w:val="0"/>
                          <w:marRight w:val="0"/>
                          <w:marTop w:val="0"/>
                          <w:marBottom w:val="0"/>
                          <w:divBdr>
                            <w:top w:val="none" w:sz="0" w:space="0" w:color="auto"/>
                            <w:left w:val="none" w:sz="0" w:space="0" w:color="auto"/>
                            <w:bottom w:val="none" w:sz="0" w:space="0" w:color="auto"/>
                            <w:right w:val="none" w:sz="0" w:space="0" w:color="auto"/>
                          </w:divBdr>
                        </w:div>
                        <w:div w:id="1680815275">
                          <w:marLeft w:val="0"/>
                          <w:marRight w:val="0"/>
                          <w:marTop w:val="0"/>
                          <w:marBottom w:val="0"/>
                          <w:divBdr>
                            <w:top w:val="none" w:sz="0" w:space="0" w:color="auto"/>
                            <w:left w:val="none" w:sz="0" w:space="0" w:color="auto"/>
                            <w:bottom w:val="none" w:sz="0" w:space="0" w:color="auto"/>
                            <w:right w:val="none" w:sz="0" w:space="0" w:color="auto"/>
                          </w:divBdr>
                        </w:div>
                        <w:div w:id="297881591">
                          <w:marLeft w:val="0"/>
                          <w:marRight w:val="0"/>
                          <w:marTop w:val="0"/>
                          <w:marBottom w:val="0"/>
                          <w:divBdr>
                            <w:top w:val="none" w:sz="0" w:space="0" w:color="auto"/>
                            <w:left w:val="none" w:sz="0" w:space="0" w:color="auto"/>
                            <w:bottom w:val="none" w:sz="0" w:space="0" w:color="auto"/>
                            <w:right w:val="none" w:sz="0" w:space="0" w:color="auto"/>
                          </w:divBdr>
                        </w:div>
                      </w:divsChild>
                    </w:div>
                    <w:div w:id="1876387644">
                      <w:marLeft w:val="0"/>
                      <w:marRight w:val="0"/>
                      <w:marTop w:val="0"/>
                      <w:marBottom w:val="0"/>
                      <w:divBdr>
                        <w:top w:val="none" w:sz="0" w:space="0" w:color="auto"/>
                        <w:left w:val="none" w:sz="0" w:space="0" w:color="auto"/>
                        <w:bottom w:val="none" w:sz="0" w:space="0" w:color="auto"/>
                        <w:right w:val="none" w:sz="0" w:space="0" w:color="auto"/>
                      </w:divBdr>
                      <w:divsChild>
                        <w:div w:id="1041784767">
                          <w:marLeft w:val="0"/>
                          <w:marRight w:val="0"/>
                          <w:marTop w:val="0"/>
                          <w:marBottom w:val="0"/>
                          <w:divBdr>
                            <w:top w:val="none" w:sz="0" w:space="0" w:color="auto"/>
                            <w:left w:val="none" w:sz="0" w:space="0" w:color="auto"/>
                            <w:bottom w:val="none" w:sz="0" w:space="0" w:color="auto"/>
                            <w:right w:val="none" w:sz="0" w:space="0" w:color="auto"/>
                          </w:divBdr>
                        </w:div>
                        <w:div w:id="880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71255">
          <w:marLeft w:val="0"/>
          <w:marRight w:val="0"/>
          <w:marTop w:val="30"/>
          <w:marBottom w:val="0"/>
          <w:divBdr>
            <w:top w:val="none" w:sz="0" w:space="0" w:color="auto"/>
            <w:left w:val="none" w:sz="0" w:space="0" w:color="auto"/>
            <w:bottom w:val="none" w:sz="0" w:space="0" w:color="auto"/>
            <w:right w:val="none" w:sz="0" w:space="0" w:color="auto"/>
          </w:divBdr>
        </w:div>
      </w:divsChild>
    </w:div>
    <w:div w:id="11831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668</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Mathias</dc:creator>
  <cp:keywords/>
  <dc:description/>
  <cp:lastModifiedBy>THOMAS Mathias</cp:lastModifiedBy>
  <cp:revision>5</cp:revision>
  <dcterms:created xsi:type="dcterms:W3CDTF">2018-02-21T09:31:00Z</dcterms:created>
  <dcterms:modified xsi:type="dcterms:W3CDTF">2018-02-23T17:02:00Z</dcterms:modified>
</cp:coreProperties>
</file>